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65BCF"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Report on Popular Talk</w:t>
      </w:r>
    </w:p>
    <w:p w14:paraId="00000002" w14:textId="77777777" w:rsidR="00965BCF" w:rsidRDefault="00000000">
      <w:pPr>
        <w:jc w:val="center"/>
        <w:rPr>
          <w:rFonts w:ascii="Times New Roman" w:eastAsia="Times New Roman" w:hAnsi="Times New Roman" w:cs="Times New Roman"/>
        </w:rPr>
      </w:pPr>
      <w:r>
        <w:rPr>
          <w:rFonts w:ascii="Times New Roman" w:eastAsia="Times New Roman" w:hAnsi="Times New Roman" w:cs="Times New Roman"/>
          <w:b/>
          <w:bCs/>
        </w:rPr>
        <w:t>On “Women Empowerment and Their Safety in Society”</w:t>
      </w:r>
      <w:r>
        <w:rPr>
          <w:rFonts w:ascii="Times New Roman" w:eastAsia="Times New Roman" w:hAnsi="Times New Roman" w:cs="Times New Roman"/>
        </w:rPr>
        <w:br/>
      </w:r>
      <w:proofErr w:type="spellStart"/>
      <w:r>
        <w:rPr>
          <w:rFonts w:ascii="Times New Roman" w:eastAsia="Times New Roman" w:hAnsi="Times New Roman" w:cs="Times New Roman"/>
          <w:b/>
          <w:bCs/>
        </w:rPr>
        <w:t>Dimoria</w:t>
      </w:r>
      <w:proofErr w:type="spellEnd"/>
      <w:r>
        <w:rPr>
          <w:rFonts w:ascii="Times New Roman" w:eastAsia="Times New Roman" w:hAnsi="Times New Roman" w:cs="Times New Roman"/>
          <w:b/>
          <w:bCs/>
        </w:rPr>
        <w:t xml:space="preserve"> College (Autonomous), </w:t>
      </w:r>
      <w:proofErr w:type="spellStart"/>
      <w:r>
        <w:rPr>
          <w:rFonts w:ascii="Times New Roman" w:eastAsia="Times New Roman" w:hAnsi="Times New Roman" w:cs="Times New Roman"/>
          <w:b/>
          <w:bCs/>
        </w:rPr>
        <w:t>Khetri</w:t>
      </w:r>
      <w:proofErr w:type="spellEnd"/>
      <w:r>
        <w:rPr>
          <w:rFonts w:ascii="Times New Roman" w:eastAsia="Times New Roman" w:hAnsi="Times New Roman" w:cs="Times New Roman"/>
          <w:b/>
          <w:bCs/>
        </w:rPr>
        <w:t>, Assam</w:t>
      </w:r>
    </w:p>
    <w:p w14:paraId="00000003" w14:textId="77777777" w:rsidR="00965BC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 Popular Talk on </w:t>
      </w:r>
      <w:r>
        <w:rPr>
          <w:rFonts w:ascii="Times New Roman" w:eastAsia="Times New Roman" w:hAnsi="Times New Roman" w:cs="Times New Roman"/>
          <w:i/>
          <w:iCs/>
        </w:rPr>
        <w:t>“Women Empowerment and Their Safety in Society”</w:t>
      </w:r>
      <w:r>
        <w:rPr>
          <w:rFonts w:ascii="Times New Roman" w:eastAsia="Times New Roman" w:hAnsi="Times New Roman" w:cs="Times New Roman"/>
        </w:rPr>
        <w:t xml:space="preserve"> was </w:t>
      </w:r>
      <w:proofErr w:type="spellStart"/>
      <w:r>
        <w:rPr>
          <w:rFonts w:ascii="Times New Roman" w:eastAsia="Times New Roman" w:hAnsi="Times New Roman" w:cs="Times New Roman"/>
        </w:rPr>
        <w:t>organised</w:t>
      </w:r>
      <w:proofErr w:type="spellEnd"/>
      <w:r>
        <w:rPr>
          <w:rFonts w:ascii="Times New Roman" w:eastAsia="Times New Roman" w:hAnsi="Times New Roman" w:cs="Times New Roman"/>
        </w:rPr>
        <w:t xml:space="preserve"> by the Internal Complaints Committee (ICC) and Women Development Cell, in association with IQAC, </w:t>
      </w:r>
      <w:proofErr w:type="spellStart"/>
      <w:r>
        <w:rPr>
          <w:rFonts w:ascii="Times New Roman" w:eastAsia="Times New Roman" w:hAnsi="Times New Roman" w:cs="Times New Roman"/>
        </w:rPr>
        <w:t>Dimoria</w:t>
      </w:r>
      <w:proofErr w:type="spellEnd"/>
      <w:r>
        <w:rPr>
          <w:rFonts w:ascii="Times New Roman" w:eastAsia="Times New Roman" w:hAnsi="Times New Roman" w:cs="Times New Roman"/>
        </w:rPr>
        <w:t xml:space="preserve"> College (Autonomous), </w:t>
      </w:r>
      <w:proofErr w:type="spellStart"/>
      <w:r>
        <w:rPr>
          <w:rFonts w:ascii="Times New Roman" w:eastAsia="Times New Roman" w:hAnsi="Times New Roman" w:cs="Times New Roman"/>
        </w:rPr>
        <w:t>Khetri</w:t>
      </w:r>
      <w:proofErr w:type="spellEnd"/>
      <w:r>
        <w:rPr>
          <w:rFonts w:ascii="Times New Roman" w:eastAsia="Times New Roman" w:hAnsi="Times New Roman" w:cs="Times New Roman"/>
        </w:rPr>
        <w:t>, Assam, on 9 February 2026 at 12:00 PM in the college premises.</w:t>
      </w:r>
    </w:p>
    <w:p w14:paraId="00000004" w14:textId="77777777" w:rsidR="00965BC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began with a formal welcome address delivered by the host, Dr. Jharna Choudhury, Assistant Professor, Department of English, who highlighted the significance of women’s empowerment and safety in contemporary society. The session was graced by the presence of the Principal, Dr. Mahananda Borah, faculty members, staff, and a large number of students.</w:t>
      </w:r>
    </w:p>
    <w:p w14:paraId="00000005" w14:textId="77777777" w:rsidR="00965BC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dignitaries were invited to the dais, followed by the felicitation of the resource person, Sri Pradip Chandra </w:t>
      </w:r>
      <w:proofErr w:type="spellStart"/>
      <w:r>
        <w:rPr>
          <w:rFonts w:ascii="Times New Roman" w:eastAsia="Times New Roman" w:hAnsi="Times New Roman" w:cs="Times New Roman"/>
        </w:rPr>
        <w:t>Saloi</w:t>
      </w:r>
      <w:proofErr w:type="spellEnd"/>
      <w:r>
        <w:rPr>
          <w:rFonts w:ascii="Times New Roman" w:eastAsia="Times New Roman" w:hAnsi="Times New Roman" w:cs="Times New Roman"/>
        </w:rPr>
        <w:t xml:space="preserve"> (IPS), Retired Police Commissioner of Guwahati, by Ms. Banani Das, Librarian, as a mark of </w:t>
      </w:r>
      <w:proofErr w:type="spellStart"/>
      <w:r>
        <w:rPr>
          <w:rFonts w:ascii="Times New Roman" w:eastAsia="Times New Roman" w:hAnsi="Times New Roman" w:cs="Times New Roman"/>
        </w:rPr>
        <w:t>honour</w:t>
      </w:r>
      <w:proofErr w:type="spellEnd"/>
      <w:r>
        <w:rPr>
          <w:rFonts w:ascii="Times New Roman" w:eastAsia="Times New Roman" w:hAnsi="Times New Roman" w:cs="Times New Roman"/>
        </w:rPr>
        <w:t xml:space="preserve"> and appreciation.</w:t>
      </w:r>
    </w:p>
    <w:p w14:paraId="00000006" w14:textId="77777777" w:rsidR="00965BC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Sri Pradip Chandra </w:t>
      </w:r>
      <w:proofErr w:type="spellStart"/>
      <w:r>
        <w:rPr>
          <w:rFonts w:ascii="Times New Roman" w:eastAsia="Times New Roman" w:hAnsi="Times New Roman" w:cs="Times New Roman"/>
        </w:rPr>
        <w:t>Saloi</w:t>
      </w:r>
      <w:proofErr w:type="spellEnd"/>
      <w:r>
        <w:rPr>
          <w:rFonts w:ascii="Times New Roman" w:eastAsia="Times New Roman" w:hAnsi="Times New Roman" w:cs="Times New Roman"/>
        </w:rPr>
        <w:t xml:space="preserve"> delivered an insightful and impactful talk on the theme of women’s empowerment and safety. Drawing from his long and distinguished career in the Assam Police, he shared practical perspectives on safety awareness, legal protection, social responsibility, and the role of educational institutions in fostering a secure and respectful environment for women.</w:t>
      </w:r>
    </w:p>
    <w:p w14:paraId="00000007" w14:textId="77777777" w:rsidR="00965BC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Sri </w:t>
      </w:r>
      <w:proofErr w:type="spellStart"/>
      <w:r>
        <w:rPr>
          <w:rFonts w:ascii="Times New Roman" w:eastAsia="Times New Roman" w:hAnsi="Times New Roman" w:cs="Times New Roman"/>
        </w:rPr>
        <w:t>Saloi</w:t>
      </w:r>
      <w:proofErr w:type="spellEnd"/>
      <w:r>
        <w:rPr>
          <w:rFonts w:ascii="Times New Roman" w:eastAsia="Times New Roman" w:hAnsi="Times New Roman" w:cs="Times New Roman"/>
        </w:rPr>
        <w:t xml:space="preserve"> joined Assam Police in 1984 and was conferred IPS in 1999. He served the department with dedication for more than three decades in various important capacities across the state. He served as Senior Superintendent of Police (SSP), Guwahati, for two and a half years from November 2008, and later took over the responsibility of Police Commissioner, Guwahati, in 2018, where he served with distinction until his retirement. After retirement, he continues to contribute actively to society and is currently serving as the General Secretary of the Forum for Awareness of National Security (FANS), Guwahati, Assam.</w:t>
      </w:r>
    </w:p>
    <w:p w14:paraId="00000008" w14:textId="77777777" w:rsidR="00965BC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session was highly informative and interactive, encouraging students to reflect on their responsibilities in creating a safer and more equitable society. The talk </w:t>
      </w:r>
      <w:proofErr w:type="spellStart"/>
      <w:r>
        <w:rPr>
          <w:rFonts w:ascii="Times New Roman" w:eastAsia="Times New Roman" w:hAnsi="Times New Roman" w:cs="Times New Roman"/>
        </w:rPr>
        <w:t>emphasised</w:t>
      </w:r>
      <w:proofErr w:type="spellEnd"/>
      <w:r>
        <w:rPr>
          <w:rFonts w:ascii="Times New Roman" w:eastAsia="Times New Roman" w:hAnsi="Times New Roman" w:cs="Times New Roman"/>
        </w:rPr>
        <w:t xml:space="preserve"> awareness, vigilance, legal literacy, and collective social engagement as key aspects of women’s empowerment.</w:t>
      </w:r>
    </w:p>
    <w:p w14:paraId="00000009" w14:textId="77777777" w:rsidR="00965BC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concluded with a formal vote of thanks delivered by Dr. </w:t>
      </w:r>
      <w:proofErr w:type="spellStart"/>
      <w:r>
        <w:rPr>
          <w:rFonts w:ascii="Times New Roman" w:eastAsia="Times New Roman" w:hAnsi="Times New Roman" w:cs="Times New Roman"/>
        </w:rPr>
        <w:t>Nishigandha</w:t>
      </w:r>
      <w:proofErr w:type="spellEnd"/>
      <w:r>
        <w:rPr>
          <w:rFonts w:ascii="Times New Roman" w:eastAsia="Times New Roman" w:hAnsi="Times New Roman" w:cs="Times New Roman"/>
        </w:rPr>
        <w:t xml:space="preserve"> Talukdar, who expressed sincere gratitude to the resource person, the </w:t>
      </w:r>
      <w:proofErr w:type="gramStart"/>
      <w:r>
        <w:rPr>
          <w:rFonts w:ascii="Times New Roman" w:eastAsia="Times New Roman" w:hAnsi="Times New Roman" w:cs="Times New Roman"/>
        </w:rPr>
        <w:t>Principal</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organising</w:t>
      </w:r>
      <w:proofErr w:type="spellEnd"/>
      <w:r>
        <w:rPr>
          <w:rFonts w:ascii="Times New Roman" w:eastAsia="Times New Roman" w:hAnsi="Times New Roman" w:cs="Times New Roman"/>
        </w:rPr>
        <w:t xml:space="preserve"> committees, faculty members, and students for their active participation and support in making the event successful.</w:t>
      </w:r>
    </w:p>
    <w:p w14:paraId="0000000A" w14:textId="77777777" w:rsidR="00965BCF"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The event proved to be meaningful and enriching, reinforcing the importance of awareness, empowerment, and institutional commitment towards ensuring the safety and dignity of women in society.</w:t>
      </w:r>
    </w:p>
    <w:p w14:paraId="0000000B" w14:textId="77777777" w:rsidR="00965BCF" w:rsidRDefault="00965BCF">
      <w:pPr>
        <w:jc w:val="both"/>
        <w:rPr>
          <w:rFonts w:ascii="Times New Roman" w:eastAsia="Times New Roman" w:hAnsi="Times New Roman" w:cs="Times New Roman"/>
        </w:rPr>
      </w:pPr>
    </w:p>
    <w:p w14:paraId="0000000C" w14:textId="77777777" w:rsidR="00965BCF"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Rapporteur’s Notes: </w:t>
      </w:r>
    </w:p>
    <w:p w14:paraId="0000000D" w14:textId="77777777" w:rsidR="00965BCF"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The resource person highlighted several important viewpoints regarding the historical position, present challenges, and future measures needed for women’s empowerment.</w:t>
      </w:r>
    </w:p>
    <w:p w14:paraId="0000000E" w14:textId="77777777" w:rsidR="00965BCF"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The session began with an explanation that women have held an important and respected place in Indian society since ancient times. However, over the years, the social position of women has gradually declined due to various social, cultural, and economic factors. The resource person emphasized that women had to struggle for their basic rights, which eventually led to the United Nations recognizing women’s rights as human rights.</w:t>
      </w:r>
    </w:p>
    <w:p w14:paraId="0000000F" w14:textId="77777777" w:rsidR="00965BCF"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The resource person also discussed the contributions of Indian social reformers who worked tirelessly for the upliftment of women. Their efforts played a significant role in bringing awareness about women’s education, equality, and social status. In addition, the Indian Constitution provides several provisions and legal protections to promote women’s development and welfare.</w:t>
      </w:r>
    </w:p>
    <w:p w14:paraId="00000010" w14:textId="77777777" w:rsidR="00965BCF"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Despite these constitutional provisions and social reforms, the resource person pointed out that women still face numerous challenges. Issues such as domestic violence, sexual harassment, neglect, and discrimination continue to exist in society. Therefore, the need for stronger implementation of laws and protective measures was emphasized.</w:t>
      </w:r>
    </w:p>
    <w:p w14:paraId="00000011" w14:textId="77777777" w:rsidR="00965BCF"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The importance of education was highlighted as one of the most effective tools for women’s empowerment and development. Education helps women become self-reliant, confident, and capable of contributing positively to society. The resource person also acknowledged the efforts made by the government and various non-governmental organizations (NGOs) in promoting women’s welfare. However, it was noted that these efforts are still not sufficient and require further strengthening.</w:t>
      </w:r>
    </w:p>
    <w:p w14:paraId="00000012" w14:textId="77777777" w:rsidR="00965BCF"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The resource person stressed the need to develop a positive attitude towards women in society. Awareness programs and social initiatives are essential to ensure that women are treated equally and considered as equal partners in social and economic development. It was also suggested that any anti-social or abusive behavior against women should be reported to the police to ensure justice and safety. At the same time, it was advised that false complaints should be carefully examined to prevent misuse of laws.</w:t>
      </w:r>
    </w:p>
    <w:p w14:paraId="00000013" w14:textId="77777777" w:rsidR="00965BCF"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The meeting concluded with the message that collective efforts from society, government, and individuals are necessary to achieve true gender equality and ensure the overall development and empowerment of women.</w:t>
      </w:r>
    </w:p>
    <w:p w14:paraId="00000014" w14:textId="77777777" w:rsidR="00965BCF" w:rsidRDefault="00965BCF">
      <w:pPr>
        <w:spacing w:after="0" w:line="276" w:lineRule="auto"/>
        <w:jc w:val="both"/>
        <w:rPr>
          <w:rFonts w:ascii="Times New Roman" w:eastAsia="Times New Roman" w:hAnsi="Times New Roman" w:cs="Times New Roman"/>
        </w:rPr>
      </w:pPr>
    </w:p>
    <w:p w14:paraId="00000015" w14:textId="77777777" w:rsidR="00965BCF" w:rsidRDefault="00000000">
      <w:pPr>
        <w:jc w:val="both"/>
        <w:rPr>
          <w:rFonts w:ascii="Times New Roman" w:eastAsia="Times New Roman" w:hAnsi="Times New Roman" w:cs="Times New Roman"/>
        </w:rPr>
      </w:pPr>
      <w:r>
        <w:rPr>
          <w:rFonts w:ascii="Times New Roman" w:eastAsia="Times New Roman" w:hAnsi="Times New Roman" w:cs="Times New Roman"/>
        </w:rPr>
        <w:t>Rapporteur -Rashmi Rekha Rabha</w:t>
      </w:r>
    </w:p>
    <w:p w14:paraId="00000016" w14:textId="77777777" w:rsidR="00965BCF" w:rsidRDefault="00000000">
      <w:pPr>
        <w:jc w:val="both"/>
        <w:rPr>
          <w:rFonts w:ascii="Times New Roman" w:eastAsia="Times New Roman" w:hAnsi="Times New Roman" w:cs="Times New Roman"/>
        </w:rPr>
      </w:pPr>
      <w:r>
        <w:rPr>
          <w:rFonts w:ascii="Times New Roman" w:eastAsia="Times New Roman" w:hAnsi="Times New Roman" w:cs="Times New Roman"/>
        </w:rPr>
        <w:t>Assistant Professor, Department of Education</w:t>
      </w:r>
    </w:p>
    <w:p w14:paraId="00000017" w14:textId="3C7388D7" w:rsidR="00965BCF" w:rsidRDefault="00965BCF">
      <w:pPr>
        <w:jc w:val="both"/>
        <w:rPr>
          <w:rFonts w:ascii="Times New Roman" w:eastAsia="Times New Roman" w:hAnsi="Times New Roman" w:cs="Times New Roman"/>
        </w:rPr>
      </w:pPr>
    </w:p>
    <w:p w14:paraId="00000018" w14:textId="0416C962" w:rsidR="00965BCF" w:rsidRDefault="0008086F">
      <w:pPr>
        <w:jc w:val="both"/>
        <w:rPr>
          <w:rFonts w:ascii="Times New Roman" w:eastAsia="Times New Roman" w:hAnsi="Times New Roman" w:cs="Times New Roman"/>
        </w:rPr>
      </w:pPr>
      <w:r>
        <w:rPr>
          <w:noProof/>
        </w:rPr>
        <w:drawing>
          <wp:anchor distT="0" distB="0" distL="114300" distR="114300" simplePos="0" relativeHeight="251661312" behindDoc="1" locked="0" layoutInCell="1" allowOverlap="1" wp14:anchorId="46231D8D" wp14:editId="2C0876EF">
            <wp:simplePos x="0" y="0"/>
            <wp:positionH relativeFrom="margin">
              <wp:posOffset>3260090</wp:posOffset>
            </wp:positionH>
            <wp:positionV relativeFrom="paragraph">
              <wp:posOffset>2628265</wp:posOffset>
            </wp:positionV>
            <wp:extent cx="2964180" cy="1915795"/>
            <wp:effectExtent l="0" t="0" r="7620" b="8255"/>
            <wp:wrapTight wrapText="bothSides">
              <wp:wrapPolygon edited="0">
                <wp:start x="0" y="0"/>
                <wp:lineTo x="0" y="21478"/>
                <wp:lineTo x="21517" y="21478"/>
                <wp:lineTo x="21517" y="0"/>
                <wp:lineTo x="0" y="0"/>
              </wp:wrapPolygon>
            </wp:wrapTight>
            <wp:docPr id="2047573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6418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0DF">
        <w:rPr>
          <w:noProof/>
        </w:rPr>
        <w:drawing>
          <wp:anchor distT="0" distB="0" distL="114300" distR="114300" simplePos="0" relativeHeight="251659264" behindDoc="1" locked="0" layoutInCell="1" allowOverlap="1" wp14:anchorId="43F83AF8" wp14:editId="16F02B94">
            <wp:simplePos x="0" y="0"/>
            <wp:positionH relativeFrom="margin">
              <wp:align>left</wp:align>
            </wp:positionH>
            <wp:positionV relativeFrom="paragraph">
              <wp:posOffset>2607945</wp:posOffset>
            </wp:positionV>
            <wp:extent cx="2872105" cy="1948180"/>
            <wp:effectExtent l="0" t="0" r="4445" b="0"/>
            <wp:wrapTight wrapText="bothSides">
              <wp:wrapPolygon edited="0">
                <wp:start x="0" y="0"/>
                <wp:lineTo x="0" y="21332"/>
                <wp:lineTo x="21490" y="21332"/>
                <wp:lineTo x="21490" y="0"/>
                <wp:lineTo x="0" y="0"/>
              </wp:wrapPolygon>
            </wp:wrapTight>
            <wp:docPr id="12397517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4953" cy="1950137"/>
                    </a:xfrm>
                    <a:prstGeom prst="rect">
                      <a:avLst/>
                    </a:prstGeom>
                    <a:noFill/>
                    <a:ln>
                      <a:noFill/>
                    </a:ln>
                  </pic:spPr>
                </pic:pic>
              </a:graphicData>
            </a:graphic>
            <wp14:sizeRelH relativeFrom="page">
              <wp14:pctWidth>0</wp14:pctWidth>
            </wp14:sizeRelH>
            <wp14:sizeRelV relativeFrom="page">
              <wp14:pctHeight>0</wp14:pctHeight>
            </wp14:sizeRelV>
          </wp:anchor>
        </w:drawing>
      </w:r>
      <w:r w:rsidR="00DD00DF">
        <w:rPr>
          <w:noProof/>
        </w:rPr>
        <w:drawing>
          <wp:anchor distT="0" distB="0" distL="114300" distR="114300" simplePos="0" relativeHeight="251660288" behindDoc="1" locked="0" layoutInCell="1" allowOverlap="1" wp14:anchorId="1E12FB2E" wp14:editId="41DE5B75">
            <wp:simplePos x="0" y="0"/>
            <wp:positionH relativeFrom="margin">
              <wp:posOffset>3238500</wp:posOffset>
            </wp:positionH>
            <wp:positionV relativeFrom="paragraph">
              <wp:posOffset>260985</wp:posOffset>
            </wp:positionV>
            <wp:extent cx="2956560" cy="1859280"/>
            <wp:effectExtent l="0" t="0" r="0" b="7620"/>
            <wp:wrapTight wrapText="bothSides">
              <wp:wrapPolygon edited="0">
                <wp:start x="0" y="0"/>
                <wp:lineTo x="0" y="21467"/>
                <wp:lineTo x="21433" y="21467"/>
                <wp:lineTo x="21433" y="0"/>
                <wp:lineTo x="0" y="0"/>
              </wp:wrapPolygon>
            </wp:wrapTight>
            <wp:docPr id="7675889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656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0DF">
        <w:rPr>
          <w:noProof/>
        </w:rPr>
        <w:drawing>
          <wp:anchor distT="0" distB="0" distL="114300" distR="114300" simplePos="0" relativeHeight="251658240" behindDoc="1" locked="0" layoutInCell="1" allowOverlap="1" wp14:anchorId="24FEB8FC" wp14:editId="4549F8E6">
            <wp:simplePos x="0" y="0"/>
            <wp:positionH relativeFrom="margin">
              <wp:align>left</wp:align>
            </wp:positionH>
            <wp:positionV relativeFrom="paragraph">
              <wp:posOffset>238125</wp:posOffset>
            </wp:positionV>
            <wp:extent cx="2865120" cy="1882140"/>
            <wp:effectExtent l="0" t="0" r="0" b="3810"/>
            <wp:wrapTight wrapText="bothSides">
              <wp:wrapPolygon edited="0">
                <wp:start x="0" y="0"/>
                <wp:lineTo x="0" y="21425"/>
                <wp:lineTo x="21399" y="21425"/>
                <wp:lineTo x="21399" y="0"/>
                <wp:lineTo x="0" y="0"/>
              </wp:wrapPolygon>
            </wp:wrapTight>
            <wp:docPr id="994004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5120" cy="18821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5BC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8DD9F3E-375A-4F31-8723-65029AEF5D72}"/>
    <w:embedItalic r:id="rId2" w:fontKey="{EEB7169F-DEAB-4AFE-9F1E-8F768722A30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AB5AE349-3D8F-4A5D-A8C6-7964398ADFC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BCF"/>
    <w:rsid w:val="0008086F"/>
    <w:rsid w:val="002F1151"/>
    <w:rsid w:val="008D55E7"/>
    <w:rsid w:val="00965BCF"/>
    <w:rsid w:val="00DD00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CD2E70-8928-4A9F-B0E4-F8BDEBCF8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I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805</Words>
  <Characters>4592</Characters>
  <Application>Microsoft Office Word</Application>
  <DocSecurity>0</DocSecurity>
  <Lines>38</Lines>
  <Paragraphs>10</Paragraphs>
  <ScaleCrop>false</ScaleCrop>
  <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4</cp:revision>
  <dcterms:created xsi:type="dcterms:W3CDTF">2026-02-16T08:34:00Z</dcterms:created>
  <dcterms:modified xsi:type="dcterms:W3CDTF">2026-02-16T09:01:00Z</dcterms:modified>
</cp:coreProperties>
</file>